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8046" w14:textId="77777777" w:rsidR="007D2C2B" w:rsidRDefault="007D2C2B" w:rsidP="007D2C2B">
      <w:pPr>
        <w:jc w:val="center"/>
        <w:rPr>
          <w:b/>
          <w:bCs/>
        </w:rPr>
      </w:pPr>
      <w:r>
        <w:rPr>
          <w:b/>
          <w:bCs/>
          <w:noProof/>
        </w:rPr>
        <w:drawing>
          <wp:inline distT="0" distB="0" distL="0" distR="0" wp14:anchorId="73914A9C" wp14:editId="37771F64">
            <wp:extent cx="1209675" cy="1740821"/>
            <wp:effectExtent l="0" t="0" r="0" b="0"/>
            <wp:docPr id="828783930" name="Picture 1"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83930" name="Picture 1" descr="A logo of a golf club&#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278" cy="1761835"/>
                    </a:xfrm>
                    <a:prstGeom prst="rect">
                      <a:avLst/>
                    </a:prstGeom>
                  </pic:spPr>
                </pic:pic>
              </a:graphicData>
            </a:graphic>
          </wp:inline>
        </w:drawing>
      </w:r>
    </w:p>
    <w:p w14:paraId="1E1C8FDA" w14:textId="345FCE99" w:rsidR="005355DB" w:rsidRDefault="007D2C2B" w:rsidP="007D2C2B">
      <w:pPr>
        <w:jc w:val="center"/>
        <w:rPr>
          <w:b/>
          <w:bCs/>
        </w:rPr>
      </w:pPr>
      <w:r>
        <w:rPr>
          <w:b/>
          <w:bCs/>
        </w:rPr>
        <w:t>DENTON GOLF CLUB</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B57FF9B"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under these Regulations</w:t>
            </w:r>
            <w:r w:rsidR="00B648B7">
              <w:rPr>
                <w:rFonts w:cs="Arial"/>
              </w:rPr>
              <w:t>;</w:t>
            </w:r>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553CD3A6" w:rsidR="00E01534" w:rsidRPr="00C35638" w:rsidRDefault="007D2C2B" w:rsidP="00A15DAA">
            <w:pPr>
              <w:widowControl w:val="0"/>
              <w:autoSpaceDE w:val="0"/>
              <w:autoSpaceDN w:val="0"/>
              <w:adjustRightInd w:val="0"/>
              <w:rPr>
                <w:rFonts w:cs="Arial"/>
              </w:rPr>
            </w:pPr>
            <w:r>
              <w:rPr>
                <w:rFonts w:cs="Arial"/>
              </w:rPr>
              <w:t>Denton Golf Club, Manchester Road, Denton, Manchester M34 2GG</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19905B4D"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60D0FC41" w:rsidR="00E01534" w:rsidRPr="00C35638" w:rsidRDefault="00E01534" w:rsidP="00A15DAA">
            <w:pPr>
              <w:widowControl w:val="0"/>
              <w:autoSpaceDE w:val="0"/>
              <w:autoSpaceDN w:val="0"/>
              <w:adjustRightInd w:val="0"/>
              <w:rPr>
                <w:rFonts w:cs="Arial"/>
              </w:rPr>
            </w:pPr>
            <w:r w:rsidRPr="00C35638">
              <w:rPr>
                <w:rFonts w:cs="Arial"/>
              </w:rPr>
              <w:t>a complaint of misconduct or notification of a concern as referred to in</w:t>
            </w:r>
            <w:r w:rsidR="007D2C2B">
              <w:rPr>
                <w:rFonts w:cs="Arial"/>
              </w:rPr>
              <w:t xml:space="preserve"> Regulation 4;</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lastRenderedPageBreak/>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58461185"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w:t>
            </w:r>
            <w:r w:rsidR="000C1959">
              <w:rPr>
                <w:rFonts w:cs="Arial"/>
              </w:rPr>
              <w:t>/life</w:t>
            </w:r>
            <w:r w:rsidR="000C1867">
              <w:rPr>
                <w:rFonts w:cs="Arial"/>
              </w:rPr>
              <w:t xml:space="preserve">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1A5136AE"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Honorary Members,</w:t>
      </w:r>
      <w:r w:rsidR="000C1959">
        <w:t xml:space="preserve"> Life Members,</w:t>
      </w:r>
      <w:r w:rsidR="005355DB">
        <w:t xml:space="preserve"> </w:t>
      </w:r>
      <w:r w:rsidR="00262C6A">
        <w:t>Players</w:t>
      </w:r>
      <w:r w:rsidR="000C1959">
        <w:t>,</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55B52959" w14:textId="2D0D3869" w:rsidR="00B32CBF" w:rsidRDefault="004E6EB3" w:rsidP="000C1959">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37C81E4B"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w:t>
      </w:r>
      <w:r w:rsidR="000C1959">
        <w:t xml:space="preserve"> to the Honorary Secretary</w:t>
      </w:r>
      <w:r>
        <w:t xml:space="preserve">,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lastRenderedPageBreak/>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3C076EBE"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Sanctions under Regulatio</w:t>
      </w:r>
      <w:r w:rsidR="00A95B2C">
        <w:t>n 11.</w:t>
      </w:r>
      <w:r w:rsidR="00A54A9A">
        <w:t xml:space="preserve"> The Respondent </w:t>
      </w:r>
      <w:r w:rsidR="00F62885">
        <w:t>may</w:t>
      </w:r>
      <w:r w:rsidR="00A54A9A">
        <w:t xml:space="preserve"> make written representations in mitigation within</w:t>
      </w:r>
      <w:r w:rsidR="00A95B2C">
        <w:t xml:space="preserve"> 14</w:t>
      </w:r>
      <w:r w:rsidR="00A54A9A">
        <w:t xml:space="preserve"> days from accepting the Charge or having been deemed to accept the Charge.</w:t>
      </w:r>
    </w:p>
    <w:p w14:paraId="1704FB0B" w14:textId="2C5DB86E" w:rsidR="00A54A9A" w:rsidRDefault="00A54A9A" w:rsidP="00D40C22">
      <w:pPr>
        <w:pStyle w:val="ListParagraph"/>
        <w:numPr>
          <w:ilvl w:val="1"/>
          <w:numId w:val="7"/>
        </w:numPr>
        <w:spacing w:after="240" w:line="360" w:lineRule="auto"/>
        <w:contextualSpacing w:val="0"/>
        <w:jc w:val="both"/>
      </w:pPr>
      <w:r>
        <w:lastRenderedPageBreak/>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A95B2C">
        <w:t xml:space="preserve"> 9-10.</w:t>
      </w:r>
    </w:p>
    <w:p w14:paraId="3678ACB1" w14:textId="3E677BA9" w:rsidR="00A54A9A" w:rsidRDefault="00A54A9A" w:rsidP="00A54A9A">
      <w:pPr>
        <w:pStyle w:val="ListParagraph"/>
        <w:numPr>
          <w:ilvl w:val="1"/>
          <w:numId w:val="7"/>
        </w:numPr>
        <w:spacing w:after="240" w:line="360" w:lineRule="auto"/>
        <w:contextualSpacing w:val="0"/>
        <w:jc w:val="both"/>
      </w:pPr>
      <w:r>
        <w:t xml:space="preserve">If the Respondent does not respond to the Notice of Charge within the </w:t>
      </w:r>
      <w:proofErr w:type="gramStart"/>
      <w:r>
        <w:t>time period</w:t>
      </w:r>
      <w:proofErr w:type="gramEnd"/>
      <w:r>
        <w:t xml:space="preserve"> outlined at Regulatio</w:t>
      </w:r>
      <w:r w:rsidR="00A95B2C">
        <w:t>n 8.1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w:t>
      </w:r>
      <w:r>
        <w:lastRenderedPageBreak/>
        <w:t xml:space="preserve">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 xml:space="preserve">Dismiss the Charge as </w:t>
      </w:r>
      <w:proofErr w:type="gramStart"/>
      <w:r>
        <w:t>unproven;</w:t>
      </w:r>
      <w:proofErr w:type="gramEnd"/>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w:t>
      </w:r>
      <w:proofErr w:type="gramStart"/>
      <w:r>
        <w:t>committed;</w:t>
      </w:r>
      <w:proofErr w:type="gramEnd"/>
      <w:r>
        <w:t xml:space="preserve">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w:t>
      </w:r>
      <w:proofErr w:type="gramStart"/>
      <w:r>
        <w:t>activities;</w:t>
      </w:r>
      <w:proofErr w:type="gramEnd"/>
      <w:r>
        <w:t xml:space="preserve">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w:t>
      </w:r>
      <w:proofErr w:type="gramStart"/>
      <w:r>
        <w:t>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w:t>
      </w:r>
      <w:proofErr w:type="gramStart"/>
      <w:r>
        <w:t>period;</w:t>
      </w:r>
      <w:proofErr w:type="gramEnd"/>
      <w:r>
        <w:t xml:space="preserve">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lastRenderedPageBreak/>
        <w:t>MATTERS INVOLVING YOUNG PERSONS OR ADULTS AT RISK</w:t>
      </w:r>
    </w:p>
    <w:p w14:paraId="444D1FE4" w14:textId="1679E5D5"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w:t>
      </w:r>
      <w:proofErr w:type="gramStart"/>
      <w:r>
        <w:t>proceedings;</w:t>
      </w:r>
      <w:proofErr w:type="gramEnd"/>
      <w:r>
        <w:t xml:space="preserve">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w:t>
      </w:r>
      <w:proofErr w:type="gramStart"/>
      <w:r>
        <w:t>Harm;</w:t>
      </w:r>
      <w:proofErr w:type="gramEnd"/>
      <w:r>
        <w:t xml:space="preserve">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2F5DB8C9" w:rsidR="00127DDB" w:rsidRDefault="00127DDB" w:rsidP="00127DDB">
      <w:pPr>
        <w:pStyle w:val="ListParagraph"/>
        <w:numPr>
          <w:ilvl w:val="1"/>
          <w:numId w:val="7"/>
        </w:numPr>
        <w:spacing w:after="240" w:line="360" w:lineRule="auto"/>
        <w:jc w:val="both"/>
      </w:pPr>
      <w:r>
        <w:t xml:space="preserve">Written permission should be obtained from any parent/carer of a Young Person or Adult at Risk of Harm where such person is asked to provide evidence and/or attend a hearing.  Where a Young Person or Adult at Risk of Harm is asked to attend a hearing, they shall be afforded the opportunity to do so accompanied by any parent/carer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5AE0643C"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lastRenderedPageBreak/>
        <w:t xml:space="preserve"> </w:t>
      </w:r>
      <w:r w:rsidRPr="00C57AF6">
        <w:rPr>
          <w:rFonts w:eastAsia="Times New Roman" w:cs="Times New Roman"/>
          <w:u w:val="single"/>
          <w:lang w:eastAsia="en-GB"/>
        </w:rPr>
        <w:t>There will </w:t>
      </w:r>
      <w:r w:rsidR="00A95B2C">
        <w:rPr>
          <w:rFonts w:eastAsia="Times New Roman" w:cs="Times New Roman"/>
          <w:u w:val="single"/>
          <w:lang w:eastAsia="en-GB"/>
        </w:rPr>
        <w:t xml:space="preserve">be </w:t>
      </w:r>
      <w:r w:rsidRPr="00C57AF6">
        <w:rPr>
          <w:rFonts w:eastAsia="Times New Roman" w:cs="Times New Roman"/>
          <w:u w:val="single"/>
          <w:lang w:eastAsia="en-GB"/>
        </w:rPr>
        <w:t>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proofErr w:type="gramStart"/>
      <w:r w:rsidR="00267216">
        <w:t>Panel</w:t>
      </w:r>
      <w:r>
        <w:t>;</w:t>
      </w:r>
      <w:proofErr w:type="gramEnd"/>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4C241848"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w:t>
      </w:r>
      <w:r w:rsidR="00A95B2C">
        <w:t xml:space="preserve"> the Lancashire County </w:t>
      </w:r>
      <w:r>
        <w:t>Union or Association as appropriate</w:t>
      </w:r>
      <w:bookmarkEnd w:id="0"/>
      <w:r>
        <w:t xml:space="preserve">. If the Disciplinary Secretary considers that the Notice of Appeal is not valid, he will return it to the Respondent and explain why it is not valid.  </w:t>
      </w:r>
    </w:p>
    <w:p w14:paraId="3D60E285" w14:textId="32BC65E9" w:rsidR="000D53EA" w:rsidRDefault="000D53EA" w:rsidP="000D53EA">
      <w:pPr>
        <w:pStyle w:val="ListParagraph"/>
        <w:numPr>
          <w:ilvl w:val="1"/>
          <w:numId w:val="7"/>
        </w:numPr>
        <w:spacing w:after="240" w:line="360" w:lineRule="auto"/>
        <w:contextualSpacing w:val="0"/>
        <w:jc w:val="both"/>
      </w:pPr>
      <w:r>
        <w:t xml:space="preserve">The </w:t>
      </w:r>
      <w:r w:rsidR="00A95B2C">
        <w:t xml:space="preserve">Lancashire County </w:t>
      </w:r>
      <w:r>
        <w:t xml:space="preserve">Union or Association Disciplinary Regulations will apply thereafter to any appeal, unless England Golf has determined that it should hear the matter, in which case the England Golf Disciplinary Regulations will apply. </w:t>
      </w:r>
    </w:p>
    <w:p w14:paraId="4D76FB60" w14:textId="77777777" w:rsidR="00A95B2C" w:rsidRDefault="00A95B2C" w:rsidP="00A95B2C">
      <w:pPr>
        <w:spacing w:after="240" w:line="360" w:lineRule="auto"/>
        <w:ind w:left="567"/>
        <w:jc w:val="both"/>
      </w:pP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688A628" w:rsidR="00920D24" w:rsidRPr="00596CFB" w:rsidRDefault="00920D24" w:rsidP="00596CFB">
      <w:pPr>
        <w:spacing w:after="240" w:line="360" w:lineRule="auto"/>
        <w:jc w:val="both"/>
        <w:rPr>
          <w:b/>
          <w:bCs/>
        </w:rPr>
      </w:pPr>
      <w:r w:rsidRPr="00603B48">
        <w:rPr>
          <w:b/>
          <w:bCs/>
        </w:rPr>
        <w:t>EITHER</w:t>
      </w:r>
      <w:r w:rsidR="00153402" w:rsidRPr="00603B48">
        <w:rPr>
          <w:b/>
          <w:bCs/>
        </w:rPr>
        <w:t xml:space="preserve"> – OPTION 1 – APPEAL WITHIN THE CLUB</w:t>
      </w:r>
      <w:r w:rsidR="00153402">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w:t>
      </w:r>
      <w:r w:rsidR="003F1FF7">
        <w:lastRenderedPageBreak/>
        <w:t xml:space="preserve">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w:t>
      </w:r>
      <w:proofErr w:type="gramStart"/>
      <w:r>
        <w:t>appeal;</w:t>
      </w:r>
      <w:proofErr w:type="gramEnd"/>
      <w:r>
        <w:t xml:space="preserve">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proofErr w:type="gramStart"/>
      <w:r w:rsidR="00267216">
        <w:t>Panel</w:t>
      </w:r>
      <w:r>
        <w:t>;</w:t>
      </w:r>
      <w:proofErr w:type="gramEnd"/>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w:t>
      </w:r>
      <w:proofErr w:type="gramStart"/>
      <w:r>
        <w:t>appointe</w:t>
      </w:r>
      <w:r w:rsidR="00E450E1">
        <w:t>d</w:t>
      </w:r>
      <w:r>
        <w:t>;</w:t>
      </w:r>
      <w:proofErr w:type="gramEnd"/>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w:t>
      </w:r>
      <w:proofErr w:type="gramStart"/>
      <w:r>
        <w:t>finding;</w:t>
      </w:r>
      <w:proofErr w:type="gramEnd"/>
      <w:r>
        <w:t xml:space="preserve">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4B462DF" w14:textId="77777777" w:rsidR="00603B48" w:rsidRDefault="00603B48" w:rsidP="00603B48">
      <w:pPr>
        <w:pStyle w:val="ListParagraph"/>
        <w:spacing w:after="240" w:line="360" w:lineRule="auto"/>
        <w:ind w:left="1418"/>
        <w:contextualSpacing w:val="0"/>
        <w:jc w:val="both"/>
      </w:pPr>
    </w:p>
    <w:p w14:paraId="496A70C3" w14:textId="77777777" w:rsidR="00603B48" w:rsidRDefault="00603B48" w:rsidP="00603B48">
      <w:pPr>
        <w:pStyle w:val="ListParagraph"/>
        <w:spacing w:after="240" w:line="360" w:lineRule="auto"/>
        <w:ind w:left="1418"/>
        <w:contextualSpacing w:val="0"/>
        <w:jc w:val="both"/>
      </w:pPr>
    </w:p>
    <w:p w14:paraId="6C111BF5" w14:textId="343F045B" w:rsidR="00920D24" w:rsidRPr="00596CFB" w:rsidRDefault="00920D24" w:rsidP="00920D24">
      <w:pPr>
        <w:spacing w:after="240" w:line="360" w:lineRule="auto"/>
        <w:jc w:val="both"/>
        <w:rPr>
          <w:b/>
          <w:bCs/>
        </w:rPr>
      </w:pPr>
      <w:r w:rsidRPr="00603B48">
        <w:rPr>
          <w:b/>
          <w:bCs/>
        </w:rPr>
        <w:lastRenderedPageBreak/>
        <w:t>OR</w:t>
      </w:r>
      <w:r w:rsidR="00153402" w:rsidRPr="00603B48">
        <w:rPr>
          <w:b/>
          <w:bCs/>
        </w:rPr>
        <w:t xml:space="preserve"> OPTION 2 – APPEAL TO THE COUNTY BODY</w:t>
      </w:r>
      <w:r w:rsidR="00153402">
        <w:rPr>
          <w:b/>
          <w:bCs/>
        </w:rPr>
        <w:t xml:space="preserve"> </w:t>
      </w:r>
    </w:p>
    <w:p w14:paraId="0CAE2ECB" w14:textId="59FD09C3" w:rsidR="00920D24" w:rsidRDefault="00920D24" w:rsidP="00920D24">
      <w:pPr>
        <w:spacing w:after="240" w:line="360" w:lineRule="auto"/>
        <w:jc w:val="both"/>
      </w:pPr>
      <w:r w:rsidRPr="00B10E7D">
        <w:rPr>
          <w:b/>
          <w:bCs/>
        </w:rPr>
        <w:t>1</w:t>
      </w:r>
      <w:r w:rsidR="00315F90" w:rsidRPr="00B10E7D">
        <w:rPr>
          <w:b/>
          <w:bCs/>
        </w:rPr>
        <w:t>4.1</w:t>
      </w:r>
      <w:r w:rsidRPr="00B10E7D">
        <w:rPr>
          <w:b/>
          <w:bCs/>
        </w:rPr>
        <w:t>.</w:t>
      </w:r>
      <w:r w:rsidRPr="00054180">
        <w:rPr>
          <w:b/>
          <w:bCs/>
        </w:rPr>
        <w:tab/>
      </w:r>
      <w:r w:rsidRPr="00054180">
        <w:t xml:space="preserve">If the Respondent wishes to appeal a decision of the Disciplinary </w:t>
      </w:r>
      <w:r w:rsidR="00267216" w:rsidRPr="00054180">
        <w:t>Panel</w:t>
      </w:r>
      <w:r w:rsidR="008953FA" w:rsidRPr="00054180">
        <w:t xml:space="preserve"> to which Regulation 13 does not apply</w:t>
      </w:r>
      <w:r w:rsidRPr="00054180">
        <w:t>, they (the “Appellant”) must lodge the appeal t</w:t>
      </w:r>
      <w:r w:rsidR="00603B48">
        <w:t>o the Lancashire County Union</w:t>
      </w:r>
      <w:r>
        <w:t xml:space="preserve"> in writing (an “Appeal Request”) within 14 days of the date of the Disciplinary </w:t>
      </w:r>
      <w:r w:rsidR="00267216">
        <w:t>Panel</w:t>
      </w:r>
      <w:r>
        <w:t xml:space="preserve">’s original decision being notified to the Respondent. </w:t>
      </w:r>
    </w:p>
    <w:p w14:paraId="6FE29559" w14:textId="62D08D8B" w:rsidR="00021182" w:rsidRDefault="00920D24" w:rsidP="00315F90">
      <w:pPr>
        <w:spacing w:after="240" w:line="360" w:lineRule="auto"/>
        <w:jc w:val="both"/>
      </w:pPr>
      <w:r w:rsidRPr="00B10E7D">
        <w:rPr>
          <w:b/>
          <w:bCs/>
        </w:rPr>
        <w:t>1</w:t>
      </w:r>
      <w:r w:rsidR="00315F90" w:rsidRPr="00B10E7D">
        <w:rPr>
          <w:b/>
          <w:bCs/>
        </w:rPr>
        <w:t>4</w:t>
      </w:r>
      <w:r w:rsidRPr="00B10E7D">
        <w:rPr>
          <w:b/>
          <w:bCs/>
        </w:rPr>
        <w:t>.2.</w:t>
      </w:r>
      <w:r w:rsidRPr="00B10E7D">
        <w:rPr>
          <w:b/>
          <w:bCs/>
        </w:rPr>
        <w:tab/>
      </w:r>
      <w:r>
        <w:t>Th</w:t>
      </w:r>
      <w:r w:rsidR="00603B48">
        <w:t xml:space="preserve">e Lancashire County Union </w:t>
      </w:r>
      <w:r w:rsidR="00D65498">
        <w:t>Disciplinary Regulations will apply thereafter.</w:t>
      </w:r>
      <w:r w:rsidR="00315F90">
        <w:t>.</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39A5218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w:t>
      </w:r>
      <w:proofErr w:type="gramStart"/>
      <w:r w:rsidRPr="00CF32BD">
        <w:rPr>
          <w:rFonts w:cs="Arial"/>
          <w:color w:val="1A1718"/>
        </w:rPr>
        <w:t>at a later date</w:t>
      </w:r>
      <w:proofErr w:type="gramEnd"/>
      <w:r w:rsidRPr="00CF32BD">
        <w:rPr>
          <w:rFonts w:cs="Arial"/>
          <w:color w:val="1A1718"/>
        </w:rPr>
        <w:t xml:space="preserv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7D2C2B">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A0443" w14:textId="77777777" w:rsidR="002C1F87" w:rsidRDefault="002C1F87" w:rsidP="003B1B25">
      <w:pPr>
        <w:spacing w:after="0" w:line="240" w:lineRule="auto"/>
      </w:pPr>
      <w:r>
        <w:separator/>
      </w:r>
    </w:p>
  </w:endnote>
  <w:endnote w:type="continuationSeparator" w:id="0">
    <w:p w14:paraId="37805857" w14:textId="77777777" w:rsidR="002C1F87" w:rsidRDefault="002C1F87" w:rsidP="003B1B25">
      <w:pPr>
        <w:spacing w:after="0" w:line="240" w:lineRule="auto"/>
      </w:pPr>
      <w:r>
        <w:continuationSeparator/>
      </w:r>
    </w:p>
  </w:endnote>
  <w:endnote w:type="continuationNotice" w:id="1">
    <w:p w14:paraId="4972C4E3" w14:textId="77777777" w:rsidR="002C1F87" w:rsidRDefault="002C1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Content>
      <w:sdt>
        <w:sdtPr>
          <w:id w:val="-1769616900"/>
          <w:docPartObj>
            <w:docPartGallery w:val="Page Numbers (Top of Page)"/>
            <w:docPartUnique/>
          </w:docPartObj>
        </w:sdt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3E1D" w14:textId="77777777" w:rsidR="002C1F87" w:rsidRDefault="002C1F87" w:rsidP="003B1B25">
      <w:pPr>
        <w:spacing w:after="0" w:line="240" w:lineRule="auto"/>
      </w:pPr>
      <w:r>
        <w:separator/>
      </w:r>
    </w:p>
  </w:footnote>
  <w:footnote w:type="continuationSeparator" w:id="0">
    <w:p w14:paraId="7FC712C0" w14:textId="77777777" w:rsidR="002C1F87" w:rsidRDefault="002C1F87" w:rsidP="003B1B25">
      <w:pPr>
        <w:spacing w:after="0" w:line="240" w:lineRule="auto"/>
      </w:pPr>
      <w:r>
        <w:continuationSeparator/>
      </w:r>
    </w:p>
  </w:footnote>
  <w:footnote w:type="continuationNotice" w:id="1">
    <w:p w14:paraId="6707CBD1" w14:textId="77777777" w:rsidR="002C1F87" w:rsidRDefault="002C1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1959"/>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1F87"/>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03B48"/>
    <w:rsid w:val="00637902"/>
    <w:rsid w:val="006576CC"/>
    <w:rsid w:val="00657809"/>
    <w:rsid w:val="00681E2E"/>
    <w:rsid w:val="00690339"/>
    <w:rsid w:val="006C1BEF"/>
    <w:rsid w:val="006C32DC"/>
    <w:rsid w:val="006F20C6"/>
    <w:rsid w:val="007303C8"/>
    <w:rsid w:val="007364EF"/>
    <w:rsid w:val="00742A5E"/>
    <w:rsid w:val="00757588"/>
    <w:rsid w:val="00766E92"/>
    <w:rsid w:val="0077496C"/>
    <w:rsid w:val="007854E3"/>
    <w:rsid w:val="007B50C6"/>
    <w:rsid w:val="007B5ABA"/>
    <w:rsid w:val="007B7AC8"/>
    <w:rsid w:val="007D2C2B"/>
    <w:rsid w:val="008019FF"/>
    <w:rsid w:val="00806770"/>
    <w:rsid w:val="00825652"/>
    <w:rsid w:val="0083119F"/>
    <w:rsid w:val="00851D43"/>
    <w:rsid w:val="008616BA"/>
    <w:rsid w:val="00872B26"/>
    <w:rsid w:val="0087387F"/>
    <w:rsid w:val="00874C89"/>
    <w:rsid w:val="008953FA"/>
    <w:rsid w:val="0089745F"/>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3DF2"/>
    <w:rsid w:val="00A54A9A"/>
    <w:rsid w:val="00A61631"/>
    <w:rsid w:val="00A65689"/>
    <w:rsid w:val="00A67C64"/>
    <w:rsid w:val="00A80793"/>
    <w:rsid w:val="00A95B2C"/>
    <w:rsid w:val="00AA41AE"/>
    <w:rsid w:val="00AB7C8E"/>
    <w:rsid w:val="00AD3973"/>
    <w:rsid w:val="00AE5419"/>
    <w:rsid w:val="00AF2294"/>
    <w:rsid w:val="00B10E7D"/>
    <w:rsid w:val="00B32CBF"/>
    <w:rsid w:val="00B40316"/>
    <w:rsid w:val="00B40C67"/>
    <w:rsid w:val="00B47474"/>
    <w:rsid w:val="00B57555"/>
    <w:rsid w:val="00B648B7"/>
    <w:rsid w:val="00B669F9"/>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2" ma:contentTypeDescription="Create a new document." ma:contentTypeScope="" ma:versionID="8a989151847a65eb14825b07111027f6">
  <xsd:schema xmlns:xsd="http://www.w3.org/2001/XMLSchema" xmlns:xs="http://www.w3.org/2001/XMLSchema" xmlns:p="http://schemas.microsoft.com/office/2006/metadata/properties" xmlns:ns2="96340059-a7f1-4dff-9b36-776b5d4d255d" targetNamespace="http://schemas.microsoft.com/office/2006/metadata/properties" ma:root="true" ma:fieldsID="c795ed9e4ae865c7dd3d1c1b94db33e0" ns2:_="">
    <xsd:import namespace="96340059-a7f1-4dff-9b36-776b5d4d25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3.xml><?xml version="1.0" encoding="utf-8"?>
<ds:datastoreItem xmlns:ds="http://schemas.openxmlformats.org/officeDocument/2006/customXml" ds:itemID="{5DF5CD36-38BC-4102-B259-A438538C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5A3B-654A-47EA-A51E-E4E125EF0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Joanne McDonald</cp:lastModifiedBy>
  <cp:revision>2</cp:revision>
  <dcterms:created xsi:type="dcterms:W3CDTF">2024-06-21T12:53:00Z</dcterms:created>
  <dcterms:modified xsi:type="dcterms:W3CDTF">2024-06-21T12:53:00Z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